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Poštovane kolegice i kolege,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ljubazno Vas molimo da slijedite upute pisanja radova za Simpozij zdravstvene njege u kući.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Radovi trebaju biti stručnog ili istraživačkog karaktera ili u obliku prikaza slučaja.</w:t>
      </w:r>
    </w:p>
    <w:tbl>
      <w:tblPr>
        <w:tblStyle w:val="Table1"/>
        <w:tblW w:w="84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1"/>
        <w:tblGridChange w:id="0">
          <w:tblGrid>
            <w:gridCol w:w="8491"/>
          </w:tblGrid>
        </w:tblGridChange>
      </w:tblGrid>
      <w:tr>
        <w:trPr>
          <w:cantSplit w:val="0"/>
          <w:trHeight w:val="36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Upute za pisanje radova</w:t>
            </w:r>
          </w:p>
        </w:tc>
      </w:tr>
      <w:tr>
        <w:trPr>
          <w:cantSplit w:val="0"/>
          <w:trHeight w:val="258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Pisati hrvatskim književnim jezikom poštujući pravopisna pravila i stil pisanja radova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Obim rada: do 4000 riječi 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Font slova: Times New Roman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Veličina slova: 12  (naslov 14)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Prored: 1,5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Poravnanje: obostrano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Format: A4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Citiranje i literatura: Vancouverski stil</w:t>
            </w:r>
          </w:p>
        </w:tc>
      </w:tr>
    </w:tbl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Radovi moraju biti dostavljeni u </w:t>
      </w:r>
      <w:r w:rsidDel="00000000" w:rsidR="00000000" w:rsidRPr="00000000">
        <w:rPr>
          <w:b w:val="1"/>
          <w:rtl w:val="0"/>
        </w:rPr>
        <w:t xml:space="preserve">cijelosti</w:t>
      </w:r>
      <w:r w:rsidDel="00000000" w:rsidR="00000000" w:rsidRPr="00000000">
        <w:rPr>
          <w:rtl w:val="0"/>
        </w:rPr>
        <w:t xml:space="preserve"> (ne samo sažetak) zajedno sa prilozima izgleda upitnika-ankete ili drugog alata ukoliko ste provodili istraživanje. 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Rok za slanje radova je 20.02.2022. godine na mail adresu </w:t>
      </w:r>
      <w:hyperlink r:id="rId6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povjerenstvozaedukacijuuznjuk@gmail.com</w:t>
        </w:r>
      </w:hyperlink>
      <w:r w:rsidDel="00000000" w:rsidR="00000000" w:rsidRPr="00000000">
        <w:rPr>
          <w:b w:val="1"/>
          <w:rtl w:val="0"/>
        </w:rPr>
        <w:t xml:space="preserve">  (molimo da rad pošaljete u wordu).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Autori će biti obaviješteni o prihvaćanju, odnosno neprihvaćanju radova najkasnije do 01.03.2022.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Radovi na Simpoziju mogu biti prezentirani, od strane jednog ili više autora, PPT prezentacijom ili poster prezentacijom.</w:t>
      </w:r>
    </w:p>
    <w:tbl>
      <w:tblPr>
        <w:tblStyle w:val="Table2"/>
        <w:tblW w:w="437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72"/>
        <w:tblGridChange w:id="0">
          <w:tblGrid>
            <w:gridCol w:w="4372"/>
          </w:tblGrid>
        </w:tblGridChange>
      </w:tblGrid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pos="2925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Upute za izradu i izlaganje postera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Kod istraživačkog rada poster treba sadržavati: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naslov (uključujući i imena autora), uvod, materijali i metode, rezultati,  zaključci, reference (max 5)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Kod prikaza slučaja poster treba sadržavati: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naslov (uključujući i imena autora), uvod, prikaz slučaja, zaključci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Vizualni izgled postera ovisi o autorima, preporučena veličina postera  80x120 cm.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Posteri će biti izloženi u kongresnom prostoru prema određenom rasporedu, a vrijeme obvezatne nazočnosti autora bit će naznačeno u konačnom programu.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pos="2925"/>
              </w:tabs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Upute za izradu i izlaganje ppt prezentacija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Kod izrade istraživačkog rada prezentacija treba sadržavati: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naslov (uključujući i imena autora), uvod, materijali i metode, rezultati, rasprava, zaključci, reference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Kod izrade prikaza slučaja prezentacija treba sadržavati: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naslov (uključujući i imena autora), uvod, prikaz slučaja, rasprava, zaključci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Kod izrade stručnog rada prezentacija treba sadržavati: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naslov (uključujući i imena autora), uvod, obrada teme, zaključci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Vizualni izgled i broj slajdova prezentacije određuju autori.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Prezentacija može trajati 15 minuta.</w:t>
            </w:r>
          </w:p>
          <w:p w:rsidR="00000000" w:rsidDel="00000000" w:rsidP="00000000" w:rsidRDefault="00000000" w:rsidRPr="00000000" w14:paraId="0000002B">
            <w:pPr>
              <w:tabs>
                <w:tab w:val="left" w:pos="2925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Posteri i PPT prezentacija  dostavljaju se na gore navedeni email zajedno s cjelovitim radom.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Radovi će biti objavljeni u Zborniku radova Simpozija koji će registrirani sudionici dobiti zajedno s ostalim kongresnim materijalima neposredno prije početka Simpozija.</w:t>
      </w:r>
    </w:p>
    <w:p w:rsidR="00000000" w:rsidDel="00000000" w:rsidP="00000000" w:rsidRDefault="00000000" w:rsidRPr="00000000" w14:paraId="0000002F">
      <w:pPr>
        <w:tabs>
          <w:tab w:val="left" w:pos="2925"/>
        </w:tabs>
        <w:rPr/>
      </w:pPr>
      <w:r w:rsidDel="00000000" w:rsidR="00000000" w:rsidRPr="00000000">
        <w:rPr>
          <w:rtl w:val="0"/>
        </w:rPr>
        <w:t xml:space="preserve">Očekujemo Vaše kvalitetne radove koji će zasigurno doprinijeti napredovanju naše djelatnosti.</w:t>
      </w:r>
    </w:p>
    <w:p w:rsidR="00000000" w:rsidDel="00000000" w:rsidP="00000000" w:rsidRDefault="00000000" w:rsidRPr="00000000" w14:paraId="00000030">
      <w:pPr>
        <w:tabs>
          <w:tab w:val="left" w:pos="2925"/>
        </w:tabs>
        <w:rPr/>
      </w:pPr>
      <w:r w:rsidDel="00000000" w:rsidR="00000000" w:rsidRPr="00000000">
        <w:rPr>
          <w:rtl w:val="0"/>
        </w:rPr>
        <w:t xml:space="preserve">Cijenimo Vaš trud i zalaganje, stoga će najbolji radovi biti nagrađeni (od strane stručnog odbora ZNJUK-i nagrada za najbolji rad iz područja zdravstvene njege u kući i nagrada za najbolji rad iz područja fizikalne terapije u kući.</w:t>
      </w:r>
    </w:p>
    <w:p w:rsidR="00000000" w:rsidDel="00000000" w:rsidP="00000000" w:rsidRDefault="00000000" w:rsidRPr="00000000" w14:paraId="00000031">
      <w:pPr>
        <w:tabs>
          <w:tab w:val="left" w:pos="2925"/>
        </w:tabs>
        <w:rPr/>
      </w:pPr>
      <w:r w:rsidDel="00000000" w:rsidR="00000000" w:rsidRPr="00000000">
        <w:rPr>
          <w:rtl w:val="0"/>
        </w:rPr>
        <w:t xml:space="preserve">Srdačno Vas pozdravljamo!</w:t>
      </w:r>
    </w:p>
    <w:p w:rsidR="00000000" w:rsidDel="00000000" w:rsidP="00000000" w:rsidRDefault="00000000" w:rsidRPr="00000000" w14:paraId="00000032">
      <w:pPr>
        <w:tabs>
          <w:tab w:val="left" w:pos="2925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ovjerenstvozaedukacijuuznju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